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58240EFC"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652824">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701"/>
        <w:gridCol w:w="747"/>
        <w:gridCol w:w="1238"/>
        <w:gridCol w:w="2037"/>
        <w:gridCol w:w="514"/>
        <w:gridCol w:w="1633"/>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65FD54A1" w:rsidR="00444C1C" w:rsidRPr="00446166" w:rsidRDefault="00444C1C">
            <w:pPr>
              <w:rPr>
                <w:rFonts w:ascii="Tahoma" w:hAnsi="Tahoma" w:cs="Tahoma"/>
                <w:b/>
                <w:sz w:val="20"/>
                <w:szCs w:val="20"/>
              </w:rPr>
            </w:pPr>
            <w:r>
              <w:rPr>
                <w:rFonts w:ascii="Tahoma" w:hAnsi="Tahoma" w:cs="Tahoma"/>
                <w:b/>
                <w:sz w:val="20"/>
                <w:szCs w:val="20"/>
              </w:rPr>
              <w:t>Name:</w:t>
            </w:r>
            <w:r w:rsidR="00482A7E">
              <w:rPr>
                <w:rFonts w:ascii="Tahoma" w:hAnsi="Tahoma" w:cs="Tahoma"/>
                <w:b/>
                <w:sz w:val="20"/>
                <w:szCs w:val="20"/>
              </w:rPr>
              <w:t xml:space="preserve"> TBD</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92B86D" w:rsidR="00240BFB" w:rsidRPr="00446166" w:rsidRDefault="00240BFB">
            <w:pPr>
              <w:rPr>
                <w:rFonts w:ascii="Tahoma" w:hAnsi="Tahoma" w:cs="Tahoma"/>
                <w:b/>
                <w:sz w:val="20"/>
                <w:szCs w:val="20"/>
              </w:rPr>
            </w:pPr>
            <w:r w:rsidRPr="00446166">
              <w:rPr>
                <w:rFonts w:ascii="Tahoma" w:hAnsi="Tahoma" w:cs="Tahoma"/>
                <w:b/>
                <w:sz w:val="20"/>
                <w:szCs w:val="20"/>
              </w:rPr>
              <w:t>Job Title:</w:t>
            </w:r>
            <w:r w:rsidR="00652824">
              <w:rPr>
                <w:rFonts w:ascii="Tahoma" w:hAnsi="Tahoma" w:cs="Tahoma"/>
                <w:b/>
                <w:sz w:val="20"/>
                <w:szCs w:val="20"/>
              </w:rPr>
              <w:t xml:space="preserve"> Intern </w:t>
            </w:r>
          </w:p>
        </w:tc>
        <w:tc>
          <w:tcPr>
            <w:tcW w:w="7870" w:type="dxa"/>
            <w:gridSpan w:val="6"/>
            <w:tcBorders>
              <w:top w:val="outset" w:sz="6" w:space="0" w:color="auto"/>
              <w:left w:val="nil"/>
              <w:bottom w:val="outset" w:sz="6" w:space="0" w:color="auto"/>
              <w:right w:val="single" w:sz="4" w:space="0" w:color="C0C0C0"/>
            </w:tcBorders>
            <w:vAlign w:val="center"/>
          </w:tcPr>
          <w:p w14:paraId="7EB47286" w14:textId="77777777" w:rsidR="00240BFB" w:rsidRPr="00446166" w:rsidRDefault="00240BFB" w:rsidP="00AF20B0">
            <w:pPr>
              <w:rPr>
                <w:rFonts w:ascii="Tahoma" w:hAnsi="Tahoma" w:cs="Tahoma"/>
                <w:sz w:val="20"/>
                <w:szCs w:val="20"/>
              </w:rPr>
            </w:pPr>
          </w:p>
        </w:tc>
      </w:tr>
      <w:tr w:rsidR="00240BFB" w:rsidRPr="00446166" w14:paraId="34C80FBD" w14:textId="77777777" w:rsidTr="00652824">
        <w:trPr>
          <w:trHeight w:val="340"/>
          <w:jc w:val="center"/>
        </w:trPr>
        <w:tc>
          <w:tcPr>
            <w:tcW w:w="7083" w:type="dxa"/>
            <w:gridSpan w:val="4"/>
            <w:tcBorders>
              <w:top w:val="outset" w:sz="6" w:space="0" w:color="auto"/>
              <w:left w:val="single" w:sz="4" w:space="0" w:color="C0C0C0"/>
              <w:bottom w:val="outset" w:sz="6" w:space="0" w:color="auto"/>
              <w:right w:val="nil"/>
            </w:tcBorders>
            <w:vAlign w:val="center"/>
            <w:hideMark/>
          </w:tcPr>
          <w:p w14:paraId="1F3C4A49" w14:textId="657BC9A7"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652824">
              <w:rPr>
                <w:rFonts w:ascii="Tahoma" w:hAnsi="Tahoma" w:cs="Tahoma"/>
                <w:b/>
                <w:sz w:val="20"/>
                <w:szCs w:val="20"/>
              </w:rPr>
              <w:t xml:space="preserve"> </w:t>
            </w:r>
            <w:r w:rsidR="00112CE3" w:rsidRPr="00866E15">
              <w:rPr>
                <w:rFonts w:ascii="Tahoma" w:hAnsi="Tahoma" w:cs="Tahoma"/>
                <w:bCs/>
                <w:sz w:val="20"/>
                <w:szCs w:val="20"/>
              </w:rPr>
              <w:t>Partnerships and UN Collaboration Division</w:t>
            </w:r>
          </w:p>
        </w:tc>
        <w:tc>
          <w:tcPr>
            <w:tcW w:w="4184" w:type="dxa"/>
            <w:gridSpan w:val="3"/>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07FD07A2"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652824">
              <w:rPr>
                <w:rFonts w:ascii="Tahoma" w:hAnsi="Tahoma" w:cs="Tahoma"/>
                <w:b/>
                <w:sz w:val="20"/>
                <w:szCs w:val="20"/>
              </w:rPr>
              <w:t xml:space="preserve"> </w:t>
            </w:r>
            <w:r w:rsidR="00112CE3" w:rsidRPr="00866E15">
              <w:rPr>
                <w:rFonts w:ascii="Tahoma" w:hAnsi="Tahoma" w:cs="Tahoma"/>
                <w:bCs/>
                <w:sz w:val="20"/>
                <w:szCs w:val="20"/>
              </w:rPr>
              <w:t>Rome, Italy</w:t>
            </w:r>
          </w:p>
        </w:tc>
        <w:tc>
          <w:tcPr>
            <w:tcW w:w="7870"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6"/>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331F85">
        <w:trPr>
          <w:trHeight w:val="340"/>
          <w:jc w:val="center"/>
        </w:trPr>
        <w:tc>
          <w:tcPr>
            <w:tcW w:w="5098" w:type="dxa"/>
            <w:gridSpan w:val="2"/>
            <w:tcBorders>
              <w:top w:val="outset" w:sz="6" w:space="0" w:color="auto"/>
              <w:left w:val="single" w:sz="4" w:space="0" w:color="C0C0C0"/>
              <w:bottom w:val="outset" w:sz="6" w:space="0" w:color="auto"/>
              <w:right w:val="nil"/>
            </w:tcBorders>
            <w:vAlign w:val="center"/>
            <w:hideMark/>
          </w:tcPr>
          <w:p w14:paraId="24BD5D85" w14:textId="3B037414" w:rsidR="00240BFB" w:rsidRPr="00331F85" w:rsidRDefault="00240BFB">
            <w:pPr>
              <w:rPr>
                <w:rFonts w:ascii="Tahoma" w:hAnsi="Tahoma" w:cs="Tahoma"/>
                <w:b/>
                <w:sz w:val="20"/>
                <w:szCs w:val="20"/>
              </w:rPr>
            </w:pPr>
            <w:r w:rsidRPr="00331F85">
              <w:rPr>
                <w:rFonts w:ascii="Tahoma" w:hAnsi="Tahoma" w:cs="Tahoma"/>
                <w:b/>
                <w:sz w:val="20"/>
                <w:szCs w:val="20"/>
              </w:rPr>
              <w:t>Start Date of Assignment:</w:t>
            </w:r>
            <w:r w:rsidR="00652824" w:rsidRPr="00331F85">
              <w:rPr>
                <w:rFonts w:ascii="Tahoma" w:hAnsi="Tahoma" w:cs="Tahoma"/>
                <w:b/>
                <w:sz w:val="20"/>
                <w:szCs w:val="20"/>
              </w:rPr>
              <w:t xml:space="preserve"> </w:t>
            </w:r>
          </w:p>
        </w:tc>
        <w:tc>
          <w:tcPr>
            <w:tcW w:w="747" w:type="dxa"/>
            <w:tcBorders>
              <w:top w:val="outset" w:sz="6" w:space="0" w:color="auto"/>
              <w:left w:val="nil"/>
              <w:bottom w:val="outset" w:sz="6" w:space="0" w:color="auto"/>
              <w:right w:val="nil"/>
            </w:tcBorders>
            <w:vAlign w:val="center"/>
          </w:tcPr>
          <w:p w14:paraId="0FB97656" w14:textId="77777777" w:rsidR="00240BFB" w:rsidRPr="00331F85" w:rsidRDefault="00240BFB" w:rsidP="00213183">
            <w:pPr>
              <w:rPr>
                <w:rFonts w:ascii="Tahoma" w:hAnsi="Tahoma" w:cs="Tahoma"/>
                <w:sz w:val="20"/>
                <w:szCs w:val="20"/>
              </w:rPr>
            </w:pPr>
          </w:p>
        </w:tc>
        <w:tc>
          <w:tcPr>
            <w:tcW w:w="3789" w:type="dxa"/>
            <w:gridSpan w:val="3"/>
            <w:tcBorders>
              <w:top w:val="outset" w:sz="6" w:space="0" w:color="auto"/>
              <w:left w:val="nil"/>
              <w:bottom w:val="outset" w:sz="6" w:space="0" w:color="auto"/>
              <w:right w:val="nil"/>
            </w:tcBorders>
            <w:vAlign w:val="center"/>
            <w:hideMark/>
          </w:tcPr>
          <w:p w14:paraId="60A335B3" w14:textId="77777777" w:rsidR="00A12DF9" w:rsidRPr="00331F85" w:rsidRDefault="00446166" w:rsidP="008C4AE6">
            <w:pPr>
              <w:ind w:left="8" w:hanging="8"/>
              <w:rPr>
                <w:rFonts w:ascii="Tahoma" w:hAnsi="Tahoma" w:cs="Tahoma"/>
                <w:b/>
                <w:sz w:val="20"/>
                <w:szCs w:val="20"/>
              </w:rPr>
            </w:pPr>
            <w:r w:rsidRPr="00331F85">
              <w:rPr>
                <w:rFonts w:ascii="Tahoma" w:hAnsi="Tahoma" w:cs="Tahoma"/>
                <w:b/>
                <w:sz w:val="20"/>
                <w:szCs w:val="20"/>
              </w:rPr>
              <w:t>Duration</w:t>
            </w:r>
            <w:r w:rsidR="008C4AE6" w:rsidRPr="00331F85">
              <w:rPr>
                <w:rFonts w:ascii="Tahoma" w:hAnsi="Tahoma" w:cs="Tahoma"/>
                <w:b/>
                <w:sz w:val="20"/>
                <w:szCs w:val="20"/>
              </w:rPr>
              <w:t xml:space="preserve"> and </w:t>
            </w:r>
          </w:p>
          <w:p w14:paraId="58FD6B80" w14:textId="5FB724B0" w:rsidR="00240BFB" w:rsidRPr="00331F85" w:rsidRDefault="001E338B" w:rsidP="008C4AE6">
            <w:pPr>
              <w:ind w:left="8" w:hanging="8"/>
              <w:rPr>
                <w:rFonts w:ascii="Tahoma" w:hAnsi="Tahoma" w:cs="Tahoma"/>
                <w:b/>
                <w:sz w:val="20"/>
                <w:szCs w:val="20"/>
              </w:rPr>
            </w:pPr>
            <w:r w:rsidRPr="00331F85">
              <w:rPr>
                <w:rFonts w:ascii="Tahoma" w:hAnsi="Tahoma" w:cs="Tahoma"/>
                <w:b/>
                <w:sz w:val="20"/>
                <w:szCs w:val="20"/>
              </w:rPr>
              <w:t>End Date</w:t>
            </w:r>
            <w:r w:rsidR="00240BFB" w:rsidRPr="00331F85">
              <w:rPr>
                <w:rFonts w:ascii="Tahoma" w:hAnsi="Tahoma" w:cs="Tahoma"/>
                <w:b/>
                <w:sz w:val="20"/>
                <w:szCs w:val="20"/>
              </w:rPr>
              <w:t>:</w:t>
            </w:r>
            <w:r w:rsidR="00652824" w:rsidRPr="00331F85">
              <w:rPr>
                <w:rFonts w:ascii="Tahoma" w:hAnsi="Tahoma" w:cs="Tahoma"/>
                <w:b/>
                <w:sz w:val="20"/>
                <w:szCs w:val="20"/>
              </w:rPr>
              <w:t xml:space="preserve"> </w:t>
            </w:r>
            <w:r w:rsidR="00112CE3" w:rsidRPr="00866E15">
              <w:rPr>
                <w:rFonts w:ascii="Tahoma" w:hAnsi="Tahoma" w:cs="Tahoma"/>
                <w:bCs/>
                <w:sz w:val="20"/>
                <w:szCs w:val="20"/>
              </w:rPr>
              <w:t>6 months</w:t>
            </w:r>
          </w:p>
        </w:tc>
        <w:tc>
          <w:tcPr>
            <w:tcW w:w="1633" w:type="dxa"/>
            <w:tcBorders>
              <w:top w:val="outset" w:sz="6" w:space="0" w:color="auto"/>
              <w:left w:val="nil"/>
              <w:bottom w:val="outset" w:sz="6" w:space="0" w:color="auto"/>
              <w:right w:val="single" w:sz="4" w:space="0" w:color="C0C0C0"/>
            </w:tcBorders>
            <w:vAlign w:val="center"/>
          </w:tcPr>
          <w:p w14:paraId="0D11F86D" w14:textId="77777777" w:rsidR="00240BFB" w:rsidRPr="00446166" w:rsidRDefault="00240BFB" w:rsidP="00283DC3">
            <w:pPr>
              <w:rPr>
                <w:rFonts w:ascii="Tahoma" w:hAnsi="Tahoma" w:cs="Tahoma"/>
                <w:sz w:val="20"/>
                <w:szCs w:val="20"/>
              </w:rPr>
            </w:pPr>
          </w:p>
        </w:tc>
      </w:tr>
      <w:tr w:rsidR="00AF713A" w:rsidRPr="00446166" w14:paraId="603D7870" w14:textId="77777777" w:rsidTr="00331F85">
        <w:trPr>
          <w:trHeight w:val="538"/>
          <w:jc w:val="center"/>
        </w:trPr>
        <w:tc>
          <w:tcPr>
            <w:tcW w:w="5098" w:type="dxa"/>
            <w:gridSpan w:val="2"/>
            <w:tcBorders>
              <w:top w:val="outset" w:sz="6" w:space="0" w:color="auto"/>
              <w:left w:val="single" w:sz="4" w:space="0" w:color="C0C0C0"/>
              <w:bottom w:val="outset" w:sz="6" w:space="0" w:color="auto"/>
              <w:right w:val="nil"/>
            </w:tcBorders>
            <w:vAlign w:val="center"/>
          </w:tcPr>
          <w:p w14:paraId="544DBA41" w14:textId="29C633B0"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AA12D6">
              <w:rPr>
                <w:rFonts w:ascii="Tahoma" w:hAnsi="Tahoma" w:cs="Tahoma"/>
                <w:sz w:val="20"/>
                <w:szCs w:val="20"/>
              </w:rPr>
              <w:t>Anna Korz</w:t>
            </w:r>
            <w:r w:rsidR="00B83085">
              <w:rPr>
                <w:rFonts w:ascii="Tahoma" w:hAnsi="Tahoma" w:cs="Tahoma"/>
                <w:sz w:val="20"/>
                <w:szCs w:val="20"/>
              </w:rPr>
              <w:t>enszky</w:t>
            </w:r>
          </w:p>
          <w:p w14:paraId="6C089B37" w14:textId="1E4772CF" w:rsidR="00A26B2C" w:rsidRPr="00446166" w:rsidRDefault="00A26B2C" w:rsidP="00E667B7">
            <w:pPr>
              <w:rPr>
                <w:rFonts w:ascii="Tahoma" w:hAnsi="Tahoma" w:cs="Tahoma"/>
                <w:b/>
                <w:sz w:val="20"/>
                <w:szCs w:val="20"/>
              </w:rPr>
            </w:pPr>
          </w:p>
        </w:tc>
        <w:tc>
          <w:tcPr>
            <w:tcW w:w="747"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3789" w:type="dxa"/>
            <w:gridSpan w:val="3"/>
            <w:tcBorders>
              <w:top w:val="outset" w:sz="6" w:space="0" w:color="auto"/>
              <w:left w:val="nil"/>
              <w:bottom w:val="outset" w:sz="6" w:space="0" w:color="auto"/>
              <w:right w:val="nil"/>
            </w:tcBorders>
            <w:vAlign w:val="center"/>
          </w:tcPr>
          <w:p w14:paraId="67420315" w14:textId="5BCC99DF" w:rsidR="00AF713A" w:rsidRPr="00446166" w:rsidRDefault="001E338B">
            <w:pPr>
              <w:rPr>
                <w:rFonts w:ascii="Tahoma" w:hAnsi="Tahoma" w:cs="Tahoma"/>
                <w:b/>
                <w:sz w:val="20"/>
                <w:szCs w:val="20"/>
              </w:rPr>
            </w:pPr>
            <w:r>
              <w:rPr>
                <w:rFonts w:ascii="Tahoma" w:hAnsi="Tahoma" w:cs="Tahoma"/>
                <w:b/>
                <w:sz w:val="20"/>
                <w:szCs w:val="20"/>
              </w:rPr>
              <w:t xml:space="preserve">Title: </w:t>
            </w:r>
            <w:r w:rsidR="00B83085" w:rsidRPr="00331F85">
              <w:rPr>
                <w:rFonts w:ascii="Tahoma" w:hAnsi="Tahoma" w:cs="Tahoma"/>
                <w:bCs/>
                <w:sz w:val="20"/>
                <w:szCs w:val="20"/>
              </w:rPr>
              <w:t>Partnership Officer</w:t>
            </w:r>
          </w:p>
        </w:tc>
        <w:tc>
          <w:tcPr>
            <w:tcW w:w="1633" w:type="dxa"/>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D67E31">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00D67E31">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331F85" w:rsidRDefault="00446166">
            <w:pPr>
              <w:rPr>
                <w:rFonts w:asciiTheme="minorHAnsi" w:hAnsiTheme="minorHAnsi" w:cstheme="minorHAnsi"/>
                <w:sz w:val="22"/>
                <w:szCs w:val="22"/>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331F85" w14:paraId="082153FB" w14:textId="77777777" w:rsidTr="00112CE3">
              <w:trPr>
                <w:trHeight w:val="114"/>
              </w:trPr>
              <w:tc>
                <w:tcPr>
                  <w:tcW w:w="10528" w:type="dxa"/>
                </w:tcPr>
                <w:p w14:paraId="5F328407" w14:textId="77777777" w:rsidR="00343E96" w:rsidRPr="00331F85" w:rsidRDefault="00343E96" w:rsidP="008C4AE6">
                  <w:pPr>
                    <w:tabs>
                      <w:tab w:val="left" w:pos="315"/>
                    </w:tabs>
                    <w:ind w:left="-199" w:firstLine="90"/>
                    <w:jc w:val="both"/>
                    <w:rPr>
                      <w:rFonts w:asciiTheme="minorHAnsi" w:hAnsiTheme="minorHAnsi" w:cstheme="minorHAnsi"/>
                      <w:b/>
                      <w:bCs/>
                      <w:sz w:val="22"/>
                      <w:szCs w:val="22"/>
                      <w:u w:val="single"/>
                    </w:rPr>
                  </w:pPr>
                  <w:r w:rsidRPr="00331F85">
                    <w:rPr>
                      <w:rFonts w:asciiTheme="minorHAnsi" w:hAnsiTheme="minorHAnsi" w:cstheme="minorHAnsi"/>
                      <w:b/>
                      <w:bCs/>
                      <w:sz w:val="22"/>
                      <w:szCs w:val="22"/>
                      <w:u w:val="single"/>
                    </w:rPr>
                    <w:t>Background</w:t>
                  </w:r>
                  <w:r w:rsidR="00D91E0B" w:rsidRPr="00331F85">
                    <w:rPr>
                      <w:rFonts w:asciiTheme="minorHAnsi" w:hAnsiTheme="minorHAnsi" w:cstheme="minorHAnsi"/>
                      <w:b/>
                      <w:bCs/>
                      <w:sz w:val="22"/>
                      <w:szCs w:val="22"/>
                      <w:u w:val="single"/>
                    </w:rPr>
                    <w:t>:</w:t>
                  </w:r>
                </w:p>
                <w:p w14:paraId="3C819C9F" w14:textId="77777777" w:rsidR="00652824" w:rsidRPr="00331F85" w:rsidRDefault="00652824" w:rsidP="00FF0C0C">
                  <w:pPr>
                    <w:rPr>
                      <w:rFonts w:asciiTheme="minorHAnsi" w:hAnsiTheme="minorHAnsi" w:cstheme="minorHAnsi"/>
                      <w:sz w:val="22"/>
                      <w:szCs w:val="22"/>
                      <w:lang w:val="en-US"/>
                    </w:rPr>
                  </w:pPr>
                  <w:r w:rsidRPr="00331F85">
                    <w:rPr>
                      <w:rFonts w:asciiTheme="minorHAnsi" w:hAnsiTheme="minorHAnsi" w:cstheme="minorHAnsi"/>
                      <w:sz w:val="22"/>
                      <w:szCs w:val="22"/>
                      <w:lang w:val="en-US"/>
                    </w:rPr>
                    <w:t xml:space="preserve">The Partnerships and UN Collaboration Division (PSU) of FAO is responsible for coordinating and overseeing the identification, strengthening and stewardship of strategic partnerships with UN agencies and non-state actors (NSAs) including parliamentarians, civil society, academia and research institutions, family farmers’ and Indigenous Peoples’ organizations. The Division leads FAO’s engagement in the UN Development System repositioning, develops capacities, fosters dialogues, scales up programmes and advocates for FAO’s corporate positions in support of FAO’s new Strategic Framework and the Sustainable Development Goals (SDGs). It ensures that multi-stakeholder processes and strategic interventions globally and locally are an integral part of FAO’s work and provides targeted support for successful collaboration with NSAs and UN agencies.                                                                                                </w:t>
                  </w:r>
                </w:p>
                <w:p w14:paraId="536250C2" w14:textId="77777777" w:rsidR="00652824" w:rsidRPr="00331F85" w:rsidRDefault="00652824" w:rsidP="00652824">
                  <w:pPr>
                    <w:ind w:firstLine="105"/>
                    <w:jc w:val="both"/>
                    <w:rPr>
                      <w:rFonts w:asciiTheme="minorHAnsi" w:hAnsiTheme="minorHAnsi" w:cstheme="minorHAnsi"/>
                      <w:sz w:val="22"/>
                      <w:szCs w:val="22"/>
                      <w:lang w:val="en-US"/>
                    </w:rPr>
                  </w:pPr>
                </w:p>
                <w:p w14:paraId="7DC109E0" w14:textId="77777777" w:rsidR="00652824" w:rsidRPr="00331F85" w:rsidRDefault="00652824" w:rsidP="00652824">
                  <w:pPr>
                    <w:jc w:val="both"/>
                    <w:rPr>
                      <w:rFonts w:asciiTheme="minorHAnsi" w:hAnsiTheme="minorHAnsi" w:cstheme="minorHAnsi"/>
                      <w:sz w:val="22"/>
                      <w:szCs w:val="22"/>
                      <w:lang w:val="en-US"/>
                    </w:rPr>
                  </w:pPr>
                  <w:r w:rsidRPr="00331F85">
                    <w:rPr>
                      <w:rFonts w:asciiTheme="minorHAnsi" w:hAnsiTheme="minorHAnsi" w:cstheme="minorHAnsi"/>
                      <w:sz w:val="22"/>
                      <w:szCs w:val="22"/>
                      <w:lang w:val="en-US"/>
                    </w:rPr>
                    <w:t>The Division has the lead responsibility for the promotion of the Principles for Responsible Investment in Agriculture and Food Systems (CFS RAI), the implementation of the Food Coalition, the UN Decade of Family Farming (2019-2028), the support to parliamentary networks and alliances for food security and nutrition and the FAO Policy on Indigenous Peoples. It is also in charge of FAO’s e-learning programmes and access to scientific and technical data through knowledge platforms and enhanced information policies and standards, to promote and facilitate knowledge sharing on sustainable food security and nutrition among various stakeholders.</w:t>
                  </w:r>
                </w:p>
                <w:p w14:paraId="71A4C9B0" w14:textId="77777777" w:rsidR="00652824" w:rsidRPr="00331F85" w:rsidRDefault="00652824" w:rsidP="00652824">
                  <w:pPr>
                    <w:jc w:val="both"/>
                    <w:rPr>
                      <w:rFonts w:asciiTheme="minorHAnsi" w:hAnsiTheme="minorHAnsi" w:cstheme="minorHAnsi"/>
                      <w:sz w:val="22"/>
                      <w:szCs w:val="22"/>
                      <w:lang w:val="en-US"/>
                    </w:rPr>
                  </w:pPr>
                </w:p>
                <w:p w14:paraId="59DA53C1" w14:textId="5EADAF1F" w:rsidR="00652824" w:rsidRPr="00331F85" w:rsidRDefault="00652824" w:rsidP="00652824">
                  <w:pPr>
                    <w:jc w:val="both"/>
                    <w:rPr>
                      <w:rFonts w:asciiTheme="minorHAnsi" w:hAnsiTheme="minorHAnsi" w:cstheme="minorHAnsi"/>
                      <w:sz w:val="22"/>
                      <w:szCs w:val="22"/>
                      <w:lang w:val="en-US"/>
                    </w:rPr>
                  </w:pPr>
                  <w:r w:rsidRPr="00331F85">
                    <w:rPr>
                      <w:rFonts w:asciiTheme="minorHAnsi" w:hAnsiTheme="minorHAnsi" w:cstheme="minorHAnsi"/>
                      <w:sz w:val="22"/>
                      <w:szCs w:val="22"/>
                      <w:lang w:val="en-US"/>
                    </w:rPr>
                    <w:t>The Family Farming, Parli</w:t>
                  </w:r>
                  <w:r w:rsidR="00112CE3" w:rsidRPr="00331F85">
                    <w:rPr>
                      <w:rFonts w:asciiTheme="minorHAnsi" w:hAnsiTheme="minorHAnsi" w:cstheme="minorHAnsi"/>
                      <w:sz w:val="22"/>
                      <w:szCs w:val="22"/>
                      <w:lang w:val="en-US"/>
                    </w:rPr>
                    <w:t>amentary Networks, ComDev Unit (PSUF)</w:t>
                  </w:r>
                  <w:r w:rsidR="00AA12D6" w:rsidRPr="00331F85">
                    <w:rPr>
                      <w:rFonts w:asciiTheme="minorHAnsi" w:hAnsiTheme="minorHAnsi" w:cstheme="minorHAnsi"/>
                      <w:sz w:val="22"/>
                      <w:szCs w:val="22"/>
                      <w:lang w:val="en-US"/>
                    </w:rPr>
                    <w:t xml:space="preserve"> </w:t>
                  </w:r>
                  <w:r w:rsidRPr="00331F85">
                    <w:rPr>
                      <w:rFonts w:asciiTheme="minorHAnsi" w:hAnsiTheme="minorHAnsi" w:cstheme="minorHAnsi"/>
                      <w:sz w:val="22"/>
                      <w:szCs w:val="22"/>
                      <w:lang w:val="en-US"/>
                    </w:rPr>
                    <w:t xml:space="preserve">acts as FAO focal point for the leadership of the UN Decade of Family Farming (2019-2028) /UNDFF/. Together with IFAD, it serves as the secretariat for the Decade. The aim of the United Nations Decade of Family Farming (2019–2028) is to provide a framework for Member States to develop, improve and implement public policies and investments supporting family farming, with a view to accelerating efforts and fostering additional commitments in line with the transformative ambitions of the 2030 Agenda for Sustainable Development. After five years of implementation, the </w:t>
                  </w:r>
                  <w:hyperlink r:id="rId12" w:history="1">
                    <w:r w:rsidRPr="00331F85">
                      <w:rPr>
                        <w:rStyle w:val="Hyperlink"/>
                        <w:rFonts w:asciiTheme="minorHAnsi" w:hAnsiTheme="minorHAnsi" w:cstheme="minorHAnsi"/>
                        <w:sz w:val="22"/>
                        <w:szCs w:val="22"/>
                        <w:lang w:val="en-US"/>
                      </w:rPr>
                      <w:t>UN Decade of Family Farming</w:t>
                    </w:r>
                  </w:hyperlink>
                  <w:r w:rsidRPr="00331F85">
                    <w:rPr>
                      <w:rFonts w:asciiTheme="minorHAnsi" w:hAnsiTheme="minorHAnsi" w:cstheme="minorHAnsi"/>
                      <w:sz w:val="22"/>
                      <w:szCs w:val="22"/>
                      <w:lang w:val="en-US"/>
                    </w:rPr>
                    <w:t xml:space="preserve"> 2019-2028 (UNDFF) will host its Mid-term Forum during the World Food Week in 2024 (15-17 October 2024) to celebrate </w:t>
                  </w:r>
                  <w:r w:rsidRPr="00331F85">
                    <w:rPr>
                      <w:rFonts w:asciiTheme="minorHAnsi" w:hAnsiTheme="minorHAnsi" w:cstheme="minorHAnsi"/>
                      <w:sz w:val="22"/>
                      <w:szCs w:val="22"/>
                      <w:lang w:val="en-US"/>
                    </w:rPr>
                    <w:lastRenderedPageBreak/>
                    <w:t xml:space="preserve">family farming as the backbone of diverse, innovative and dynamic agrifood systems. It will review results and identify priority policy and technical areas that will shape the UNDFF agenda for the next period of implementation for the support of family farming. The Mid-term Forum will provide a platform for exchange about family farming, at the same time, will aim at creating intersections with and mainstream the family farming contributions to Flagship Initiatives occurring in the same week, such as the FAO Investment Forum, the FAO Science and Innovation Forum and the World Food Forum. The Mid-term Forum of the UNDFF expects more than 200 participants, including high level representatives of </w:t>
                  </w:r>
                  <w:r w:rsidR="00112CE3" w:rsidRPr="00331F85">
                    <w:rPr>
                      <w:rFonts w:asciiTheme="minorHAnsi" w:hAnsiTheme="minorHAnsi" w:cstheme="minorHAnsi"/>
                      <w:sz w:val="22"/>
                      <w:szCs w:val="22"/>
                      <w:lang w:val="en-US"/>
                    </w:rPr>
                    <w:t>ministries</w:t>
                  </w:r>
                  <w:r w:rsidRPr="00331F85">
                    <w:rPr>
                      <w:rFonts w:asciiTheme="minorHAnsi" w:hAnsiTheme="minorHAnsi" w:cstheme="minorHAnsi"/>
                      <w:sz w:val="22"/>
                      <w:szCs w:val="22"/>
                      <w:lang w:val="en-US"/>
                    </w:rPr>
                    <w:t xml:space="preserve">, parliamentarians, family farmers, researchers and </w:t>
                  </w:r>
                  <w:r w:rsidR="00726BC7" w:rsidRPr="00331F85">
                    <w:rPr>
                      <w:rFonts w:asciiTheme="minorHAnsi" w:hAnsiTheme="minorHAnsi" w:cstheme="minorHAnsi"/>
                      <w:sz w:val="22"/>
                      <w:szCs w:val="22"/>
                      <w:lang w:val="en-US"/>
                    </w:rPr>
                    <w:t>academics</w:t>
                  </w:r>
                  <w:r w:rsidRPr="00331F85">
                    <w:rPr>
                      <w:rFonts w:asciiTheme="minorHAnsi" w:hAnsiTheme="minorHAnsi" w:cstheme="minorHAnsi"/>
                      <w:sz w:val="22"/>
                      <w:szCs w:val="22"/>
                      <w:lang w:val="en-US"/>
                    </w:rPr>
                    <w:t xml:space="preserve">, and other actors supporting family farming from around the world. </w:t>
                  </w:r>
                </w:p>
                <w:p w14:paraId="2FFFEC84" w14:textId="77777777" w:rsidR="00AA12D6" w:rsidRPr="00331F85" w:rsidRDefault="00AA12D6" w:rsidP="00983BE9">
                  <w:pPr>
                    <w:pStyle w:val="Text"/>
                    <w:jc w:val="both"/>
                    <w:rPr>
                      <w:rFonts w:asciiTheme="minorHAnsi" w:hAnsiTheme="minorHAnsi" w:cstheme="minorHAnsi"/>
                      <w:sz w:val="22"/>
                      <w:szCs w:val="22"/>
                    </w:rPr>
                  </w:pPr>
                </w:p>
              </w:tc>
            </w:tr>
          </w:tbl>
          <w:p w14:paraId="019F775D" w14:textId="77777777" w:rsidR="00661C9C" w:rsidRPr="00331F85" w:rsidRDefault="00661C9C" w:rsidP="00343E96">
            <w:pPr>
              <w:jc w:val="both"/>
              <w:rPr>
                <w:rFonts w:asciiTheme="minorHAnsi" w:hAnsiTheme="minorHAnsi" w:cstheme="minorHAnsi"/>
                <w:b/>
                <w:bCs/>
                <w:sz w:val="22"/>
                <w:szCs w:val="22"/>
                <w:u w:val="single"/>
              </w:rPr>
            </w:pPr>
            <w:r w:rsidRPr="00331F85">
              <w:rPr>
                <w:rFonts w:asciiTheme="minorHAnsi" w:hAnsiTheme="minorHAnsi" w:cstheme="minorHAnsi"/>
                <w:b/>
                <w:bCs/>
                <w:sz w:val="22"/>
                <w:szCs w:val="22"/>
                <w:u w:val="single"/>
              </w:rPr>
              <w:lastRenderedPageBreak/>
              <w:t>Duties and Responsibilities</w:t>
            </w:r>
            <w:r w:rsidR="000E1684" w:rsidRPr="00331F85">
              <w:rPr>
                <w:rFonts w:asciiTheme="minorHAnsi" w:hAnsiTheme="minorHAnsi" w:cstheme="minorHAnsi"/>
                <w:b/>
                <w:bCs/>
                <w:sz w:val="22"/>
                <w:szCs w:val="22"/>
                <w:u w:val="single"/>
              </w:rPr>
              <w:t>:</w:t>
            </w:r>
          </w:p>
          <w:p w14:paraId="6C1B883F" w14:textId="77777777" w:rsidR="00112CE3" w:rsidRPr="00331F85" w:rsidRDefault="00112CE3" w:rsidP="00112CE3">
            <w:pPr>
              <w:pStyle w:val="NormalWeb"/>
              <w:rPr>
                <w:rFonts w:asciiTheme="minorHAnsi" w:hAnsiTheme="minorHAnsi" w:cstheme="minorHAnsi"/>
                <w:sz w:val="22"/>
                <w:szCs w:val="22"/>
                <w:lang w:val="en-US"/>
              </w:rPr>
            </w:pPr>
            <w:r w:rsidRPr="00331F85">
              <w:rPr>
                <w:rFonts w:asciiTheme="minorHAnsi" w:hAnsiTheme="minorHAnsi" w:cstheme="minorHAnsi"/>
                <w:sz w:val="22"/>
                <w:szCs w:val="22"/>
                <w:lang w:val="en-US"/>
              </w:rPr>
              <w:t xml:space="preserve">The Intern will work under the direct supervision of the Coordinator of the Family Farming Engagement team in the Unit of PSUF, supporting the work of the team on a flexible and need-based basis. More in particular, the Intern will: </w:t>
            </w:r>
          </w:p>
          <w:p w14:paraId="7746D317" w14:textId="74F53FED" w:rsidR="00112CE3" w:rsidRPr="00331F85" w:rsidRDefault="00112CE3" w:rsidP="00112CE3">
            <w:pPr>
              <w:pStyle w:val="NormalWeb"/>
              <w:ind w:left="360"/>
              <w:rPr>
                <w:rFonts w:asciiTheme="minorHAnsi" w:hAnsiTheme="minorHAnsi" w:cstheme="minorHAnsi"/>
                <w:sz w:val="22"/>
                <w:szCs w:val="22"/>
                <w:lang w:val="en-US"/>
              </w:rPr>
            </w:pPr>
            <w:r w:rsidRPr="00331F85">
              <w:rPr>
                <w:rFonts w:asciiTheme="minorHAnsi" w:hAnsiTheme="minorHAnsi" w:cstheme="minorHAnsi"/>
                <w:sz w:val="22"/>
                <w:szCs w:val="22"/>
                <w:lang w:val="en-US"/>
              </w:rPr>
              <w:t>- Contribute to the implementation of the UN Decade of Family Farming (2019-2028) /UNDFF/</w:t>
            </w:r>
            <w:r w:rsidR="00BC4889" w:rsidRPr="00331F85">
              <w:rPr>
                <w:rFonts w:asciiTheme="minorHAnsi" w:hAnsiTheme="minorHAnsi" w:cstheme="minorHAnsi"/>
                <w:sz w:val="22"/>
                <w:szCs w:val="22"/>
                <w:lang w:val="en-US"/>
              </w:rPr>
              <w:t>: Conduct need-based review of policy and legislative tools and frameworks supporting family farming in a given country/region; conduct the review of academic and scientific papers and publication in relation to family farming-conducive institutional frameworks and instruments in a given country/region in relation to specific thematic areas, e.g. markets, social protection, etc.</w:t>
            </w:r>
          </w:p>
          <w:p w14:paraId="731D2372" w14:textId="4227ABB4" w:rsidR="00112CE3" w:rsidRDefault="00112CE3" w:rsidP="00112CE3">
            <w:pPr>
              <w:pStyle w:val="NormalWeb"/>
              <w:ind w:left="360"/>
              <w:rPr>
                <w:rFonts w:asciiTheme="minorHAnsi" w:hAnsiTheme="minorHAnsi" w:cstheme="minorHAnsi"/>
                <w:sz w:val="22"/>
                <w:szCs w:val="22"/>
                <w:lang w:val="en-US"/>
              </w:rPr>
            </w:pPr>
            <w:r w:rsidRPr="00331F85">
              <w:rPr>
                <w:rFonts w:asciiTheme="minorHAnsi" w:hAnsiTheme="minorHAnsi" w:cstheme="minorHAnsi"/>
                <w:sz w:val="22"/>
                <w:szCs w:val="22"/>
                <w:lang w:val="en-US"/>
              </w:rPr>
              <w:t xml:space="preserve">- Support the preparation of </w:t>
            </w:r>
            <w:r w:rsidR="00BC4889" w:rsidRPr="00331F85">
              <w:rPr>
                <w:rFonts w:asciiTheme="minorHAnsi" w:hAnsiTheme="minorHAnsi" w:cstheme="minorHAnsi"/>
                <w:sz w:val="22"/>
                <w:szCs w:val="22"/>
                <w:lang w:val="en-US"/>
              </w:rPr>
              <w:t xml:space="preserve">technical </w:t>
            </w:r>
            <w:r w:rsidRPr="00331F85">
              <w:rPr>
                <w:rFonts w:asciiTheme="minorHAnsi" w:hAnsiTheme="minorHAnsi" w:cstheme="minorHAnsi"/>
                <w:sz w:val="22"/>
                <w:szCs w:val="22"/>
                <w:lang w:val="en-US"/>
              </w:rPr>
              <w:t>events</w:t>
            </w:r>
            <w:r w:rsidR="00BC4889" w:rsidRPr="00331F85">
              <w:rPr>
                <w:rFonts w:asciiTheme="minorHAnsi" w:hAnsiTheme="minorHAnsi" w:cstheme="minorHAnsi"/>
                <w:sz w:val="22"/>
                <w:szCs w:val="22"/>
                <w:lang w:val="en-US"/>
              </w:rPr>
              <w:t xml:space="preserve"> and capacity development activities</w:t>
            </w:r>
            <w:r w:rsidRPr="00331F85">
              <w:rPr>
                <w:rFonts w:asciiTheme="minorHAnsi" w:hAnsiTheme="minorHAnsi" w:cstheme="minorHAnsi"/>
                <w:sz w:val="22"/>
                <w:szCs w:val="22"/>
                <w:lang w:val="en-US"/>
              </w:rPr>
              <w:t xml:space="preserve"> occurring during the mid-term year of the UNDFF (2024) including drafting content, summarizing outcomes, providing logistical and technical support at the events. </w:t>
            </w:r>
          </w:p>
          <w:p w14:paraId="58EF76DC" w14:textId="0FD42C1A" w:rsidR="00331F85" w:rsidRPr="00331F85" w:rsidRDefault="00331F85" w:rsidP="00112CE3">
            <w:pPr>
              <w:pStyle w:val="NormalWeb"/>
              <w:ind w:left="360"/>
              <w:rPr>
                <w:rFonts w:asciiTheme="minorHAnsi" w:hAnsiTheme="minorHAnsi" w:cstheme="minorHAnsi"/>
                <w:sz w:val="22"/>
                <w:szCs w:val="22"/>
                <w:lang w:val="en-US"/>
              </w:rPr>
            </w:pPr>
            <w:r>
              <w:rPr>
                <w:rFonts w:asciiTheme="minorHAnsi" w:hAnsiTheme="minorHAnsi" w:cstheme="minorHAnsi"/>
                <w:sz w:val="22"/>
                <w:szCs w:val="22"/>
                <w:lang w:val="en-US"/>
              </w:rPr>
              <w:t>- Support the preparation and organization of the UNDFF Mid-term Forum (to be held 15-17 October 2024) including the preparation of sessions, publications, contribute to the communication and advocacy activities around the Forum, support logistical realization of the event.</w:t>
            </w:r>
          </w:p>
          <w:p w14:paraId="72E0648D" w14:textId="438A0EF6" w:rsidR="00240BFB" w:rsidRPr="00331F85" w:rsidRDefault="00240BFB" w:rsidP="00A26B2C">
            <w:pPr>
              <w:pStyle w:val="Text"/>
              <w:jc w:val="both"/>
              <w:rPr>
                <w:rFonts w:asciiTheme="minorHAnsi" w:hAnsiTheme="minorHAnsi" w:cstheme="minorHAnsi"/>
                <w:sz w:val="22"/>
                <w:szCs w:val="22"/>
              </w:rPr>
            </w:pPr>
          </w:p>
        </w:tc>
      </w:tr>
      <w:tr w:rsidR="00240BFB" w:rsidRPr="00446166" w14:paraId="48B4F628"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331F85" w:rsidRDefault="00240BFB">
            <w:pPr>
              <w:pStyle w:val="Heading2"/>
              <w:rPr>
                <w:rFonts w:asciiTheme="minorHAnsi" w:hAnsiTheme="minorHAnsi" w:cstheme="minorHAnsi"/>
                <w:sz w:val="22"/>
                <w:szCs w:val="22"/>
              </w:rPr>
            </w:pPr>
            <w:r w:rsidRPr="00331F85">
              <w:rPr>
                <w:rFonts w:asciiTheme="minorHAnsi" w:hAnsiTheme="minorHAnsi" w:cstheme="minorHAnsi"/>
                <w:sz w:val="22"/>
                <w:szCs w:val="22"/>
              </w:rPr>
              <w:lastRenderedPageBreak/>
              <w:t>key performance indicators</w:t>
            </w:r>
          </w:p>
        </w:tc>
      </w:tr>
      <w:tr w:rsidR="00240BFB" w:rsidRPr="00446166" w14:paraId="07225FD9" w14:textId="77777777" w:rsidTr="00D67E31">
        <w:trPr>
          <w:jc w:val="center"/>
        </w:trPr>
        <w:tc>
          <w:tcPr>
            <w:tcW w:w="9120"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Pr="00331F85" w:rsidRDefault="00446166" w:rsidP="00661C9C">
            <w:pPr>
              <w:pStyle w:val="RequirementsList"/>
              <w:numPr>
                <w:ilvl w:val="0"/>
                <w:numId w:val="0"/>
              </w:numPr>
              <w:tabs>
                <w:tab w:val="left" w:pos="720"/>
              </w:tabs>
              <w:spacing w:before="0" w:after="0"/>
              <w:rPr>
                <w:rFonts w:asciiTheme="minorHAnsi" w:hAnsiTheme="minorHAnsi" w:cstheme="minorHAnsi"/>
                <w:b/>
                <w:sz w:val="22"/>
                <w:szCs w:val="22"/>
              </w:rPr>
            </w:pPr>
          </w:p>
          <w:p w14:paraId="74BCC2F1" w14:textId="77777777" w:rsidR="00661C9C" w:rsidRPr="00331F85" w:rsidRDefault="00240BFB" w:rsidP="00661C9C">
            <w:pPr>
              <w:pStyle w:val="RequirementsList"/>
              <w:numPr>
                <w:ilvl w:val="0"/>
                <w:numId w:val="0"/>
              </w:numPr>
              <w:tabs>
                <w:tab w:val="left" w:pos="720"/>
              </w:tabs>
              <w:spacing w:before="0" w:after="0"/>
              <w:rPr>
                <w:rFonts w:asciiTheme="minorHAnsi" w:hAnsiTheme="minorHAnsi" w:cstheme="minorHAnsi"/>
                <w:sz w:val="22"/>
                <w:szCs w:val="22"/>
              </w:rPr>
            </w:pPr>
            <w:r w:rsidRPr="00331F85">
              <w:rPr>
                <w:rFonts w:asciiTheme="minorHAnsi" w:hAnsiTheme="minorHAnsi" w:cstheme="minorHAnsi"/>
                <w:b/>
                <w:sz w:val="22"/>
                <w:szCs w:val="22"/>
              </w:rPr>
              <w:t>Expected Outputs</w:t>
            </w:r>
            <w:r w:rsidRPr="00331F85">
              <w:rPr>
                <w:rFonts w:asciiTheme="minorHAnsi" w:hAnsiTheme="minorHAnsi" w:cstheme="minorHAnsi"/>
                <w:sz w:val="22"/>
                <w:szCs w:val="22"/>
              </w:rPr>
              <w:t>:</w:t>
            </w:r>
          </w:p>
        </w:tc>
        <w:tc>
          <w:tcPr>
            <w:tcW w:w="2147"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331F85" w:rsidRDefault="00240BFB">
            <w:pPr>
              <w:pStyle w:val="RequirementsList"/>
              <w:numPr>
                <w:ilvl w:val="0"/>
                <w:numId w:val="0"/>
              </w:numPr>
              <w:tabs>
                <w:tab w:val="left" w:pos="720"/>
              </w:tabs>
              <w:spacing w:before="0" w:after="0"/>
              <w:rPr>
                <w:rFonts w:asciiTheme="minorHAnsi" w:hAnsiTheme="minorHAnsi" w:cstheme="minorHAnsi"/>
                <w:sz w:val="22"/>
                <w:szCs w:val="22"/>
              </w:rPr>
            </w:pPr>
            <w:r w:rsidRPr="00331F85">
              <w:rPr>
                <w:rFonts w:asciiTheme="minorHAnsi" w:hAnsiTheme="minorHAnsi" w:cstheme="minorHAnsi"/>
                <w:sz w:val="22"/>
                <w:szCs w:val="22"/>
              </w:rPr>
              <w:t>Required Completion Date:</w:t>
            </w:r>
          </w:p>
        </w:tc>
      </w:tr>
      <w:tr w:rsidR="00240BFB" w:rsidRPr="00446166" w14:paraId="227064BC" w14:textId="77777777" w:rsidTr="00D67E31">
        <w:trPr>
          <w:trHeight w:val="653"/>
          <w:jc w:val="center"/>
        </w:trPr>
        <w:tc>
          <w:tcPr>
            <w:tcW w:w="9120" w:type="dxa"/>
            <w:gridSpan w:val="5"/>
            <w:tcBorders>
              <w:top w:val="single" w:sz="4" w:space="0" w:color="C0C0C0"/>
              <w:left w:val="single" w:sz="4" w:space="0" w:color="C0C0C0"/>
              <w:bottom w:val="single" w:sz="4" w:space="0" w:color="C0C0C0"/>
              <w:right w:val="single" w:sz="4" w:space="0" w:color="C0C0C0"/>
            </w:tcBorders>
          </w:tcPr>
          <w:p w14:paraId="59091993" w14:textId="77777777" w:rsidR="00331F85" w:rsidRPr="00331F85" w:rsidRDefault="00331F85" w:rsidP="00331F85">
            <w:pPr>
              <w:pStyle w:val="pf0"/>
              <w:numPr>
                <w:ilvl w:val="0"/>
                <w:numId w:val="21"/>
              </w:numPr>
              <w:ind w:left="1080"/>
              <w:rPr>
                <w:rFonts w:asciiTheme="minorHAnsi" w:hAnsiTheme="minorHAnsi" w:cstheme="minorHAnsi"/>
                <w:sz w:val="22"/>
                <w:szCs w:val="22"/>
              </w:rPr>
            </w:pPr>
            <w:r w:rsidRPr="00331F85">
              <w:rPr>
                <w:rStyle w:val="cf01"/>
                <w:rFonts w:asciiTheme="minorHAnsi" w:hAnsiTheme="minorHAnsi" w:cstheme="minorHAnsi"/>
                <w:sz w:val="22"/>
                <w:szCs w:val="22"/>
              </w:rPr>
              <w:t>Completed literature/policy and legislative review family farming-conducive instruments.</w:t>
            </w:r>
          </w:p>
          <w:p w14:paraId="4D26F890" w14:textId="77777777" w:rsidR="00331F85" w:rsidRPr="00331F85" w:rsidRDefault="00331F85" w:rsidP="00331F85">
            <w:pPr>
              <w:pStyle w:val="pf0"/>
              <w:numPr>
                <w:ilvl w:val="0"/>
                <w:numId w:val="21"/>
              </w:numPr>
              <w:ind w:left="1080"/>
              <w:rPr>
                <w:rFonts w:asciiTheme="minorHAnsi" w:hAnsiTheme="minorHAnsi" w:cstheme="minorHAnsi"/>
                <w:sz w:val="22"/>
                <w:szCs w:val="22"/>
              </w:rPr>
            </w:pPr>
            <w:r w:rsidRPr="00331F85">
              <w:rPr>
                <w:rStyle w:val="cf01"/>
                <w:rFonts w:asciiTheme="minorHAnsi" w:hAnsiTheme="minorHAnsi" w:cstheme="minorHAnsi"/>
                <w:sz w:val="22"/>
                <w:szCs w:val="22"/>
              </w:rPr>
              <w:t>Provided support to PSUF in its efforts to promote family farming and the implementation of the UNDFF.</w:t>
            </w:r>
          </w:p>
          <w:p w14:paraId="6B1A962F" w14:textId="77777777" w:rsidR="00331F85" w:rsidRPr="00331F85" w:rsidRDefault="00331F85" w:rsidP="00331F85">
            <w:pPr>
              <w:pStyle w:val="pf0"/>
              <w:numPr>
                <w:ilvl w:val="0"/>
                <w:numId w:val="21"/>
              </w:numPr>
              <w:ind w:left="1080"/>
              <w:rPr>
                <w:rFonts w:asciiTheme="minorHAnsi" w:hAnsiTheme="minorHAnsi" w:cstheme="minorHAnsi"/>
                <w:sz w:val="22"/>
                <w:szCs w:val="22"/>
              </w:rPr>
            </w:pPr>
            <w:r w:rsidRPr="00331F85">
              <w:rPr>
                <w:rStyle w:val="cf01"/>
                <w:rFonts w:asciiTheme="minorHAnsi" w:hAnsiTheme="minorHAnsi" w:cstheme="minorHAnsi"/>
                <w:sz w:val="22"/>
                <w:szCs w:val="22"/>
              </w:rPr>
              <w:t>Successful delivery of technical seminars and capacity development events during the mid-term year of the UNDFF;</w:t>
            </w:r>
          </w:p>
          <w:p w14:paraId="76007C29" w14:textId="77777777" w:rsidR="00331F85" w:rsidRPr="00331F85" w:rsidRDefault="00331F85" w:rsidP="00331F85">
            <w:pPr>
              <w:pStyle w:val="pf0"/>
              <w:numPr>
                <w:ilvl w:val="0"/>
                <w:numId w:val="21"/>
              </w:numPr>
              <w:ind w:left="1080"/>
              <w:rPr>
                <w:rFonts w:asciiTheme="minorHAnsi" w:hAnsiTheme="minorHAnsi" w:cstheme="minorHAnsi"/>
                <w:sz w:val="22"/>
                <w:szCs w:val="22"/>
              </w:rPr>
            </w:pPr>
            <w:r w:rsidRPr="00331F85">
              <w:rPr>
                <w:rStyle w:val="cf01"/>
                <w:rFonts w:asciiTheme="minorHAnsi" w:hAnsiTheme="minorHAnsi" w:cstheme="minorHAnsi"/>
                <w:sz w:val="22"/>
                <w:szCs w:val="22"/>
              </w:rPr>
              <w:t>Successful delivery of the UNDFF Mid-term Forum</w:t>
            </w:r>
          </w:p>
          <w:p w14:paraId="0BA8311A" w14:textId="77777777" w:rsidR="00331F85" w:rsidRPr="00331F85" w:rsidRDefault="00331F85" w:rsidP="00331F85">
            <w:pPr>
              <w:pStyle w:val="pf0"/>
              <w:numPr>
                <w:ilvl w:val="0"/>
                <w:numId w:val="21"/>
              </w:numPr>
              <w:ind w:left="1080"/>
              <w:rPr>
                <w:rFonts w:asciiTheme="minorHAnsi" w:hAnsiTheme="minorHAnsi" w:cstheme="minorHAnsi"/>
                <w:sz w:val="22"/>
                <w:szCs w:val="22"/>
              </w:rPr>
            </w:pPr>
            <w:r w:rsidRPr="00331F85">
              <w:rPr>
                <w:rStyle w:val="cf01"/>
                <w:rFonts w:asciiTheme="minorHAnsi" w:hAnsiTheme="minorHAnsi" w:cstheme="minorHAnsi"/>
                <w:sz w:val="22"/>
                <w:szCs w:val="22"/>
              </w:rPr>
              <w:lastRenderedPageBreak/>
              <w:t xml:space="preserve">Wide outreach and dissemination of the outcomes of events organized during mid term year of the UNDFF. </w:t>
            </w:r>
          </w:p>
          <w:p w14:paraId="0BCA7951" w14:textId="77777777" w:rsidR="002724C9" w:rsidRPr="00331F85" w:rsidRDefault="002724C9" w:rsidP="00983BE9">
            <w:pPr>
              <w:rPr>
                <w:rFonts w:asciiTheme="minorHAnsi" w:hAnsiTheme="minorHAnsi" w:cstheme="minorHAnsi"/>
                <w:sz w:val="22"/>
                <w:szCs w:val="22"/>
                <w:lang w:val="en-US"/>
              </w:rPr>
            </w:pPr>
          </w:p>
          <w:p w14:paraId="719CBC8A" w14:textId="77777777" w:rsidR="00446166" w:rsidRPr="00331F85" w:rsidRDefault="00446166" w:rsidP="00983BE9">
            <w:pPr>
              <w:rPr>
                <w:rFonts w:asciiTheme="minorHAnsi" w:hAnsiTheme="minorHAnsi" w:cstheme="minorHAnsi"/>
                <w:sz w:val="22"/>
                <w:szCs w:val="22"/>
                <w:lang w:val="en-US"/>
              </w:rPr>
            </w:pPr>
          </w:p>
        </w:tc>
        <w:tc>
          <w:tcPr>
            <w:tcW w:w="2147" w:type="dxa"/>
            <w:gridSpan w:val="2"/>
            <w:tcBorders>
              <w:top w:val="single" w:sz="4" w:space="0" w:color="C0C0C0"/>
              <w:left w:val="single" w:sz="4" w:space="0" w:color="C0C0C0"/>
              <w:bottom w:val="single" w:sz="4" w:space="0" w:color="C0C0C0"/>
              <w:right w:val="single" w:sz="4" w:space="0" w:color="C0C0C0"/>
            </w:tcBorders>
          </w:tcPr>
          <w:p w14:paraId="24F9E91B" w14:textId="708AF16B" w:rsidR="00240BFB" w:rsidRPr="00331F85" w:rsidRDefault="00112CE3" w:rsidP="00213183">
            <w:pPr>
              <w:pStyle w:val="Text"/>
              <w:contextualSpacing/>
              <w:rPr>
                <w:rFonts w:asciiTheme="minorHAnsi" w:hAnsiTheme="minorHAnsi" w:cstheme="minorHAnsi"/>
                <w:sz w:val="22"/>
                <w:szCs w:val="22"/>
                <w:lang w:val="es-ES_tradnl"/>
              </w:rPr>
            </w:pPr>
            <w:r w:rsidRPr="00331F85">
              <w:rPr>
                <w:rFonts w:asciiTheme="minorHAnsi" w:hAnsiTheme="minorHAnsi" w:cstheme="minorHAnsi"/>
                <w:sz w:val="22"/>
                <w:szCs w:val="22"/>
                <w:lang w:val="es-ES_tradnl"/>
              </w:rPr>
              <w:lastRenderedPageBreak/>
              <w:t>Throughout the assignment</w:t>
            </w:r>
          </w:p>
        </w:tc>
      </w:tr>
      <w:tr w:rsidR="006555B3" w:rsidRPr="00446166" w14:paraId="2F3AAA89"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331F85" w:rsidRDefault="006555B3" w:rsidP="006555B3">
            <w:pPr>
              <w:spacing w:line="281" w:lineRule="auto"/>
              <w:rPr>
                <w:rFonts w:asciiTheme="minorHAnsi" w:hAnsiTheme="minorHAnsi" w:cstheme="minorHAnsi"/>
                <w:b/>
                <w:caps/>
                <w:color w:val="000000"/>
                <w:sz w:val="22"/>
                <w:szCs w:val="22"/>
                <w:lang w:val="fr-FR"/>
              </w:rPr>
            </w:pPr>
            <w:r w:rsidRPr="00331F85">
              <w:rPr>
                <w:rFonts w:asciiTheme="minorHAnsi" w:hAnsiTheme="minorHAnsi" w:cstheme="minorHAnsi"/>
                <w:b/>
                <w:sz w:val="22"/>
                <w:szCs w:val="22"/>
                <w:lang w:val="fr-FR"/>
              </w:rPr>
              <w:t>REQUIRED COMPETENCIES</w:t>
            </w:r>
          </w:p>
        </w:tc>
      </w:tr>
      <w:tr w:rsidR="006555B3" w:rsidRPr="00446166" w14:paraId="35322154"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331F85" w:rsidRDefault="0098339E" w:rsidP="00446166">
            <w:pPr>
              <w:spacing w:line="281" w:lineRule="auto"/>
              <w:rPr>
                <w:rFonts w:asciiTheme="minorHAnsi" w:hAnsiTheme="minorHAnsi" w:cstheme="minorHAnsi"/>
                <w:b/>
                <w:bCs/>
                <w:sz w:val="22"/>
                <w:szCs w:val="22"/>
                <w:u w:val="single"/>
              </w:rPr>
            </w:pPr>
          </w:p>
          <w:p w14:paraId="23D49983" w14:textId="77777777" w:rsidR="00DA5117" w:rsidRDefault="00B96C4C" w:rsidP="00AF713A">
            <w:pPr>
              <w:spacing w:line="281" w:lineRule="auto"/>
              <w:jc w:val="both"/>
              <w:rPr>
                <w:rFonts w:asciiTheme="minorHAnsi" w:hAnsiTheme="minorHAnsi" w:cstheme="minorHAnsi"/>
                <w:b/>
                <w:bCs/>
                <w:sz w:val="22"/>
                <w:szCs w:val="22"/>
                <w:u w:val="single"/>
              </w:rPr>
            </w:pPr>
            <w:r w:rsidRPr="00331F85">
              <w:rPr>
                <w:rFonts w:asciiTheme="minorHAnsi" w:hAnsiTheme="minorHAnsi" w:cstheme="minorHAnsi"/>
                <w:b/>
                <w:bCs/>
                <w:sz w:val="22"/>
                <w:szCs w:val="22"/>
                <w:u w:val="single"/>
              </w:rPr>
              <w:t>Minimum requirements</w:t>
            </w:r>
            <w:r w:rsidR="00DA5117" w:rsidRPr="00331F85">
              <w:rPr>
                <w:rFonts w:asciiTheme="minorHAnsi" w:hAnsiTheme="minorHAnsi" w:cstheme="minorHAnsi"/>
                <w:b/>
                <w:bCs/>
                <w:sz w:val="22"/>
                <w:szCs w:val="22"/>
                <w:u w:val="single"/>
              </w:rPr>
              <w:t>:</w:t>
            </w:r>
          </w:p>
          <w:p w14:paraId="1ECD42BD" w14:textId="77777777" w:rsidR="00FF0C0C" w:rsidRDefault="00FF0C0C" w:rsidP="00AF713A">
            <w:pPr>
              <w:spacing w:line="281" w:lineRule="auto"/>
              <w:jc w:val="both"/>
              <w:rPr>
                <w:rFonts w:asciiTheme="minorHAnsi" w:hAnsiTheme="minorHAnsi" w:cstheme="minorHAnsi"/>
                <w:b/>
                <w:bCs/>
                <w:sz w:val="22"/>
                <w:szCs w:val="22"/>
                <w:u w:val="single"/>
              </w:rPr>
            </w:pPr>
          </w:p>
          <w:p w14:paraId="076EE0FB" w14:textId="448048F5" w:rsidR="00FF0C0C" w:rsidRDefault="00482A7E" w:rsidP="006E7DBB">
            <w:pPr>
              <w:pStyle w:val="ListParagraph"/>
              <w:numPr>
                <w:ilvl w:val="0"/>
                <w:numId w:val="22"/>
              </w:numPr>
              <w:spacing w:before="100" w:beforeAutospacing="1" w:after="105" w:line="280" w:lineRule="auto"/>
              <w:rPr>
                <w:rFonts w:ascii="Tahoma" w:hAnsi="Tahoma" w:cs="Tahoma"/>
                <w:bCs/>
                <w:sz w:val="20"/>
                <w:szCs w:val="20"/>
              </w:rPr>
            </w:pPr>
            <w:r>
              <w:rPr>
                <w:rFonts w:ascii="Tahoma" w:hAnsi="Tahoma" w:cs="Tahoma"/>
                <w:bCs/>
                <w:sz w:val="20"/>
                <w:szCs w:val="20"/>
              </w:rPr>
              <w:t>E</w:t>
            </w:r>
            <w:r w:rsidR="00FF0C0C">
              <w:rPr>
                <w:rFonts w:ascii="Tahoma" w:hAnsi="Tahoma" w:cs="Tahoma"/>
                <w:bCs/>
                <w:sz w:val="20"/>
                <w:szCs w:val="20"/>
              </w:rPr>
              <w:t xml:space="preserve">ducation: candidates must be students enrolled in an under-graduate or post-graduate degree </w:t>
            </w:r>
            <w:r>
              <w:rPr>
                <w:rFonts w:ascii="Tahoma" w:hAnsi="Tahoma" w:cs="Tahoma"/>
                <w:bCs/>
                <w:sz w:val="20"/>
                <w:szCs w:val="20"/>
              </w:rPr>
              <w:t>in</w:t>
            </w:r>
            <w:r w:rsidR="00FF0C0C">
              <w:rPr>
                <w:rFonts w:ascii="Tahoma" w:hAnsi="Tahoma" w:cs="Tahoma"/>
                <w:bCs/>
                <w:sz w:val="20"/>
                <w:szCs w:val="20"/>
              </w:rPr>
              <w:t xml:space="preserve"> </w:t>
            </w:r>
            <w:r>
              <w:rPr>
                <w:rFonts w:ascii="Tahoma" w:hAnsi="Tahoma" w:cs="Tahoma"/>
                <w:sz w:val="20"/>
                <w:szCs w:val="20"/>
              </w:rPr>
              <w:t>c</w:t>
            </w:r>
            <w:r w:rsidRPr="00FF0C0C">
              <w:rPr>
                <w:rFonts w:ascii="Tahoma" w:hAnsi="Tahoma" w:cs="Tahoma"/>
                <w:sz w:val="20"/>
                <w:szCs w:val="20"/>
              </w:rPr>
              <w:t>ommunications, social or political sciences or other domains of relevance for FAO’s work</w:t>
            </w:r>
            <w:r>
              <w:rPr>
                <w:rFonts w:ascii="Tahoma" w:hAnsi="Tahoma" w:cs="Tahoma"/>
                <w:sz w:val="20"/>
                <w:szCs w:val="20"/>
              </w:rPr>
              <w:t>,</w:t>
            </w:r>
            <w:r w:rsidRPr="00FF0C0C">
              <w:rPr>
                <w:rFonts w:ascii="Tahoma" w:hAnsi="Tahoma" w:cs="Tahoma"/>
                <w:bCs/>
                <w:sz w:val="20"/>
                <w:szCs w:val="20"/>
              </w:rPr>
              <w:t xml:space="preserve"> </w:t>
            </w:r>
            <w:r w:rsidR="00FF0C0C">
              <w:rPr>
                <w:rFonts w:ascii="Tahoma" w:hAnsi="Tahoma" w:cs="Tahoma"/>
                <w:bCs/>
                <w:sz w:val="20"/>
                <w:szCs w:val="20"/>
              </w:rPr>
              <w:t>in a bona fide educational institution at the time of application or recent graduates of such an institution. </w:t>
            </w:r>
            <w:r w:rsidR="00FF0C0C" w:rsidRPr="00FF0C0C">
              <w:rPr>
                <w:rFonts w:ascii="Tahoma" w:hAnsi="Tahoma" w:cs="Tahoma"/>
                <w:bCs/>
                <w:sz w:val="20"/>
                <w:szCs w:val="20"/>
              </w:rPr>
              <w:t xml:space="preserve"> </w:t>
            </w:r>
          </w:p>
          <w:p w14:paraId="43951B08" w14:textId="77777777" w:rsidR="006E7DBB" w:rsidRPr="006E7DBB" w:rsidRDefault="00FF0C0C" w:rsidP="006E7DBB">
            <w:pPr>
              <w:pStyle w:val="ListParagraph"/>
              <w:numPr>
                <w:ilvl w:val="0"/>
                <w:numId w:val="22"/>
              </w:numPr>
              <w:spacing w:before="100" w:beforeAutospacing="1" w:after="105" w:line="280" w:lineRule="auto"/>
              <w:rPr>
                <w:rFonts w:ascii="Tahoma" w:hAnsi="Tahoma" w:cs="Tahoma"/>
                <w:bCs/>
                <w:sz w:val="20"/>
                <w:szCs w:val="20"/>
              </w:rPr>
            </w:pPr>
            <w:r>
              <w:rPr>
                <w:rFonts w:ascii="Tahoma" w:hAnsi="Tahoma" w:cs="Tahoma"/>
                <w:bCs/>
                <w:sz w:val="20"/>
                <w:szCs w:val="20"/>
              </w:rPr>
              <w:t xml:space="preserve">Languages: </w:t>
            </w:r>
            <w:r w:rsidR="006E7DBB" w:rsidRPr="006E7DBB">
              <w:rPr>
                <w:rFonts w:ascii="Tahoma" w:hAnsi="Tahoma" w:cs="Tahoma"/>
                <w:bCs/>
                <w:sz w:val="20"/>
                <w:szCs w:val="20"/>
              </w:rPr>
              <w:t>Native proficient knowledge of English (knowledge of additional official languages of the Organization is a plus)</w:t>
            </w:r>
          </w:p>
          <w:p w14:paraId="18A0B73A" w14:textId="77777777" w:rsidR="00FF0C0C" w:rsidRDefault="00FF0C0C" w:rsidP="006E7DBB">
            <w:pPr>
              <w:numPr>
                <w:ilvl w:val="0"/>
                <w:numId w:val="22"/>
              </w:numPr>
              <w:spacing w:before="100" w:beforeAutospacing="1" w:after="105"/>
              <w:rPr>
                <w:rFonts w:ascii="Tahoma" w:hAnsi="Tahoma" w:cs="Tahoma"/>
                <w:bCs/>
                <w:sz w:val="20"/>
                <w:szCs w:val="20"/>
              </w:rPr>
            </w:pPr>
            <w:r>
              <w:rPr>
                <w:rFonts w:ascii="Tahoma" w:hAnsi="Tahoma" w:cs="Tahoma"/>
                <w:bCs/>
                <w:sz w:val="20"/>
                <w:szCs w:val="20"/>
              </w:rPr>
              <w:t>Age: candidates should be aged between 21 (at the time of the application) and 30 (at the start of the internship).</w:t>
            </w:r>
          </w:p>
          <w:p w14:paraId="68A1F20D" w14:textId="77777777" w:rsidR="00FF0C0C" w:rsidRDefault="00FF0C0C" w:rsidP="006E7DBB">
            <w:pPr>
              <w:numPr>
                <w:ilvl w:val="0"/>
                <w:numId w:val="22"/>
              </w:numPr>
              <w:spacing w:before="100" w:beforeAutospacing="1" w:after="105"/>
              <w:rPr>
                <w:rFonts w:ascii="Tahoma" w:hAnsi="Tahoma" w:cs="Tahoma"/>
                <w:bCs/>
                <w:sz w:val="20"/>
                <w:szCs w:val="20"/>
              </w:rPr>
            </w:pPr>
            <w:r>
              <w:rPr>
                <w:rFonts w:ascii="Tahoma" w:hAnsi="Tahoma" w:cs="Tahoma"/>
                <w:bCs/>
                <w:sz w:val="20"/>
                <w:szCs w:val="20"/>
              </w:rPr>
              <w:t>Skills: candidates should be able to adapt to an international multicultural environment and have good communication skills.</w:t>
            </w:r>
          </w:p>
          <w:p w14:paraId="0F7A309B" w14:textId="16FEAD75" w:rsidR="00482A7E" w:rsidRDefault="00FF0C0C" w:rsidP="00482A7E">
            <w:pPr>
              <w:numPr>
                <w:ilvl w:val="0"/>
                <w:numId w:val="22"/>
              </w:numPr>
              <w:spacing w:before="100" w:beforeAutospacing="1" w:after="105"/>
              <w:rPr>
                <w:rFonts w:ascii="Tahoma" w:hAnsi="Tahoma" w:cs="Tahoma"/>
                <w:bCs/>
                <w:sz w:val="20"/>
                <w:szCs w:val="20"/>
              </w:rPr>
            </w:pPr>
            <w:r>
              <w:rPr>
                <w:rFonts w:ascii="Tahoma" w:hAnsi="Tahoma" w:cs="Tahoma"/>
                <w:bCs/>
                <w:sz w:val="20"/>
                <w:szCs w:val="20"/>
              </w:rPr>
              <w:t>Residence/Visa status: selected candidates should have appropriate residence or immigration status in the proposed duty station prior to the start of the internship assignment.</w:t>
            </w:r>
          </w:p>
          <w:p w14:paraId="1AA41B94" w14:textId="572E8CF9" w:rsidR="00482A7E" w:rsidRPr="00482A7E" w:rsidRDefault="00482A7E" w:rsidP="00482A7E">
            <w:pPr>
              <w:spacing w:before="100" w:beforeAutospacing="1" w:after="105"/>
              <w:rPr>
                <w:rFonts w:ascii="Tahoma" w:hAnsi="Tahoma" w:cs="Tahoma"/>
                <w:b/>
                <w:sz w:val="20"/>
                <w:szCs w:val="20"/>
              </w:rPr>
            </w:pPr>
            <w:r w:rsidRPr="00482A7E">
              <w:rPr>
                <w:rFonts w:ascii="Tahoma" w:hAnsi="Tahoma" w:cs="Tahoma"/>
                <w:b/>
                <w:sz w:val="20"/>
                <w:szCs w:val="20"/>
              </w:rPr>
              <w:t>Additional Requirements:</w:t>
            </w:r>
          </w:p>
          <w:p w14:paraId="05122AB1" w14:textId="77777777" w:rsidR="006E7DBB" w:rsidRPr="00BD4898" w:rsidRDefault="006E7DBB" w:rsidP="006E7DBB">
            <w:pPr>
              <w:pStyle w:val="ListParagraph"/>
              <w:numPr>
                <w:ilvl w:val="0"/>
                <w:numId w:val="22"/>
              </w:numPr>
              <w:spacing w:line="281" w:lineRule="auto"/>
              <w:rPr>
                <w:rFonts w:ascii="Tahoma" w:hAnsi="Tahoma" w:cs="Tahoma"/>
                <w:bCs/>
                <w:sz w:val="20"/>
                <w:szCs w:val="20"/>
              </w:rPr>
            </w:pPr>
            <w:r w:rsidRPr="00BD4898">
              <w:rPr>
                <w:rFonts w:ascii="Tahoma" w:hAnsi="Tahoma" w:cs="Tahoma"/>
                <w:bCs/>
                <w:sz w:val="20"/>
                <w:szCs w:val="20"/>
              </w:rPr>
              <w:t>Ability to adapt to an international multicultural environment.</w:t>
            </w:r>
          </w:p>
          <w:p w14:paraId="24FC87C4" w14:textId="77777777" w:rsidR="006E7DBB" w:rsidRPr="00BD4898" w:rsidRDefault="006E7DBB" w:rsidP="006E7DBB">
            <w:pPr>
              <w:pStyle w:val="ListParagraph"/>
              <w:numPr>
                <w:ilvl w:val="0"/>
                <w:numId w:val="22"/>
              </w:numPr>
              <w:spacing w:line="281" w:lineRule="auto"/>
              <w:rPr>
                <w:rFonts w:ascii="Tahoma" w:hAnsi="Tahoma" w:cs="Tahoma"/>
                <w:bCs/>
                <w:sz w:val="20"/>
                <w:szCs w:val="20"/>
              </w:rPr>
            </w:pPr>
            <w:r w:rsidRPr="00BD4898">
              <w:rPr>
                <w:rFonts w:ascii="Tahoma" w:hAnsi="Tahoma" w:cs="Tahoma"/>
                <w:bCs/>
                <w:sz w:val="20"/>
                <w:szCs w:val="20"/>
              </w:rPr>
              <w:t>Good organizational, communication and interpersonal skills</w:t>
            </w:r>
          </w:p>
          <w:p w14:paraId="06F13E47" w14:textId="77777777" w:rsidR="006E7DBB" w:rsidRPr="00BD4898" w:rsidRDefault="006E7DBB" w:rsidP="006E7DBB">
            <w:pPr>
              <w:pStyle w:val="ListParagraph"/>
              <w:numPr>
                <w:ilvl w:val="0"/>
                <w:numId w:val="22"/>
              </w:numPr>
              <w:spacing w:line="281" w:lineRule="auto"/>
              <w:rPr>
                <w:rFonts w:ascii="Tahoma" w:hAnsi="Tahoma" w:cs="Tahoma"/>
                <w:bCs/>
                <w:sz w:val="20"/>
                <w:szCs w:val="20"/>
              </w:rPr>
            </w:pPr>
            <w:r w:rsidRPr="00BD4898">
              <w:rPr>
                <w:rFonts w:ascii="Tahoma" w:hAnsi="Tahoma" w:cs="Tahoma"/>
                <w:bCs/>
                <w:sz w:val="20"/>
                <w:szCs w:val="20"/>
              </w:rPr>
              <w:t>Keen interest for the domains of work of the Partnership Division (PSU) and family farming.</w:t>
            </w:r>
          </w:p>
          <w:p w14:paraId="57CB86CA" w14:textId="4CC5972A" w:rsidR="00BD4898" w:rsidRPr="00BD4898" w:rsidRDefault="00BD4898" w:rsidP="00BD4898">
            <w:pPr>
              <w:pStyle w:val="ListParagraph"/>
              <w:numPr>
                <w:ilvl w:val="0"/>
                <w:numId w:val="22"/>
              </w:numPr>
              <w:spacing w:line="281" w:lineRule="auto"/>
              <w:rPr>
                <w:rFonts w:ascii="Tahoma" w:hAnsi="Tahoma" w:cs="Tahoma"/>
                <w:bCs/>
                <w:sz w:val="20"/>
                <w:szCs w:val="20"/>
              </w:rPr>
            </w:pPr>
            <w:r w:rsidRPr="00BD4898">
              <w:rPr>
                <w:rFonts w:ascii="Tahoma" w:hAnsi="Tahoma" w:cs="Tahoma"/>
                <w:bCs/>
                <w:sz w:val="20"/>
                <w:szCs w:val="20"/>
              </w:rPr>
              <w:t>Excellent computer skills (Ms Office) would be a plus.</w:t>
            </w:r>
          </w:p>
          <w:p w14:paraId="1B798BCA" w14:textId="77777777" w:rsidR="00FF0C0C" w:rsidRPr="00331F85" w:rsidRDefault="00FF0C0C" w:rsidP="00AF713A">
            <w:pPr>
              <w:spacing w:line="281" w:lineRule="auto"/>
              <w:jc w:val="both"/>
              <w:rPr>
                <w:rFonts w:asciiTheme="minorHAnsi" w:hAnsiTheme="minorHAnsi" w:cstheme="minorHAnsi"/>
                <w:b/>
                <w:bCs/>
                <w:sz w:val="22"/>
                <w:szCs w:val="22"/>
                <w:u w:val="single"/>
              </w:rPr>
            </w:pPr>
          </w:p>
          <w:p w14:paraId="02B4842D" w14:textId="77777777" w:rsidR="00DC016C" w:rsidRPr="00331F85" w:rsidRDefault="00DC016C" w:rsidP="00446166">
            <w:pPr>
              <w:pStyle w:val="ListParagraph"/>
              <w:spacing w:line="281" w:lineRule="auto"/>
              <w:rPr>
                <w:rFonts w:asciiTheme="minorHAnsi" w:hAnsiTheme="minorHAnsi" w:cstheme="minorHAnsi"/>
                <w:b/>
                <w:bCs/>
                <w:u w:val="single"/>
              </w:rPr>
            </w:pPr>
          </w:p>
          <w:p w14:paraId="623F65D2" w14:textId="77777777" w:rsidR="006555B3" w:rsidRPr="00331F85" w:rsidRDefault="006555B3" w:rsidP="00374993">
            <w:pPr>
              <w:ind w:left="360"/>
              <w:rPr>
                <w:rFonts w:asciiTheme="minorHAnsi" w:hAnsiTheme="minorHAnsi" w:cstheme="minorHAnsi"/>
                <w:b/>
                <w:sz w:val="22"/>
                <w:szCs w:val="22"/>
              </w:rPr>
            </w:pPr>
          </w:p>
        </w:tc>
      </w:tr>
      <w:tr w:rsidR="000C156E" w:rsidRPr="00446166" w14:paraId="1D528905" w14:textId="77777777" w:rsidTr="00D67E31">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6F121D">
      <w:footerReference w:type="default" r:id="rId13"/>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14110" w14:textId="77777777" w:rsidR="006F121D" w:rsidRDefault="006F121D" w:rsidP="00446166">
      <w:r>
        <w:separator/>
      </w:r>
    </w:p>
  </w:endnote>
  <w:endnote w:type="continuationSeparator" w:id="0">
    <w:p w14:paraId="490E49F9" w14:textId="77777777" w:rsidR="006F121D" w:rsidRDefault="006F121D"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B20FE" w14:textId="77777777" w:rsidR="006F121D" w:rsidRDefault="006F121D" w:rsidP="00446166">
      <w:r>
        <w:separator/>
      </w:r>
    </w:p>
  </w:footnote>
  <w:footnote w:type="continuationSeparator" w:id="0">
    <w:p w14:paraId="188A43E0" w14:textId="77777777" w:rsidR="006F121D" w:rsidRDefault="006F121D"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6513E"/>
    <w:multiLevelType w:val="multilevel"/>
    <w:tmpl w:val="D9AC4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A392D"/>
    <w:multiLevelType w:val="hybridMultilevel"/>
    <w:tmpl w:val="88D851EA"/>
    <w:lvl w:ilvl="0" w:tplc="97564A16">
      <w:start w:val="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4134B5"/>
    <w:multiLevelType w:val="hybridMultilevel"/>
    <w:tmpl w:val="6AA4B464"/>
    <w:lvl w:ilvl="0" w:tplc="092407DA">
      <w:start w:val="1"/>
      <w:numFmt w:val="decimal"/>
      <w:lvlText w:val="%1."/>
      <w:lvlJc w:val="left"/>
      <w:pPr>
        <w:ind w:left="1080" w:hanging="360"/>
      </w:pPr>
    </w:lvl>
    <w:lvl w:ilvl="1" w:tplc="96F6CEC0">
      <w:start w:val="1"/>
      <w:numFmt w:val="decimal"/>
      <w:lvlText w:val="%2."/>
      <w:lvlJc w:val="left"/>
      <w:pPr>
        <w:ind w:left="1080" w:hanging="360"/>
      </w:pPr>
    </w:lvl>
    <w:lvl w:ilvl="2" w:tplc="1AA4769A">
      <w:start w:val="1"/>
      <w:numFmt w:val="decimal"/>
      <w:lvlText w:val="%3."/>
      <w:lvlJc w:val="left"/>
      <w:pPr>
        <w:ind w:left="1080" w:hanging="360"/>
      </w:pPr>
    </w:lvl>
    <w:lvl w:ilvl="3" w:tplc="8CD8C7EA">
      <w:start w:val="1"/>
      <w:numFmt w:val="decimal"/>
      <w:lvlText w:val="%4."/>
      <w:lvlJc w:val="left"/>
      <w:pPr>
        <w:ind w:left="1080" w:hanging="360"/>
      </w:pPr>
    </w:lvl>
    <w:lvl w:ilvl="4" w:tplc="16EE2B12">
      <w:start w:val="1"/>
      <w:numFmt w:val="decimal"/>
      <w:lvlText w:val="%5."/>
      <w:lvlJc w:val="left"/>
      <w:pPr>
        <w:ind w:left="1080" w:hanging="360"/>
      </w:pPr>
    </w:lvl>
    <w:lvl w:ilvl="5" w:tplc="CA688914">
      <w:start w:val="1"/>
      <w:numFmt w:val="decimal"/>
      <w:lvlText w:val="%6."/>
      <w:lvlJc w:val="left"/>
      <w:pPr>
        <w:ind w:left="1080" w:hanging="360"/>
      </w:pPr>
    </w:lvl>
    <w:lvl w:ilvl="6" w:tplc="26E45A7E">
      <w:start w:val="1"/>
      <w:numFmt w:val="decimal"/>
      <w:lvlText w:val="%7."/>
      <w:lvlJc w:val="left"/>
      <w:pPr>
        <w:ind w:left="1080" w:hanging="360"/>
      </w:pPr>
    </w:lvl>
    <w:lvl w:ilvl="7" w:tplc="2E6AF138">
      <w:start w:val="1"/>
      <w:numFmt w:val="decimal"/>
      <w:lvlText w:val="%8."/>
      <w:lvlJc w:val="left"/>
      <w:pPr>
        <w:ind w:left="1080" w:hanging="360"/>
      </w:pPr>
    </w:lvl>
    <w:lvl w:ilvl="8" w:tplc="B7525840">
      <w:start w:val="1"/>
      <w:numFmt w:val="decimal"/>
      <w:lvlText w:val="%9."/>
      <w:lvlJc w:val="left"/>
      <w:pPr>
        <w:ind w:left="1080" w:hanging="36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CF0A7A"/>
    <w:multiLevelType w:val="multilevel"/>
    <w:tmpl w:val="201A0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73142192">
    <w:abstractNumId w:val="3"/>
  </w:num>
  <w:num w:numId="2" w16cid:durableId="1110977136">
    <w:abstractNumId w:val="1"/>
  </w:num>
  <w:num w:numId="3" w16cid:durableId="770929839">
    <w:abstractNumId w:val="8"/>
  </w:num>
  <w:num w:numId="4" w16cid:durableId="264117386">
    <w:abstractNumId w:val="20"/>
  </w:num>
  <w:num w:numId="5" w16cid:durableId="152264646">
    <w:abstractNumId w:val="0"/>
  </w:num>
  <w:num w:numId="6" w16cid:durableId="511380421">
    <w:abstractNumId w:val="13"/>
  </w:num>
  <w:num w:numId="7" w16cid:durableId="515507306">
    <w:abstractNumId w:val="4"/>
  </w:num>
  <w:num w:numId="8" w16cid:durableId="245186061">
    <w:abstractNumId w:val="12"/>
  </w:num>
  <w:num w:numId="9" w16cid:durableId="798457564">
    <w:abstractNumId w:val="19"/>
  </w:num>
  <w:num w:numId="10" w16cid:durableId="2098137546">
    <w:abstractNumId w:val="9"/>
  </w:num>
  <w:num w:numId="11" w16cid:durableId="1197234058">
    <w:abstractNumId w:val="7"/>
  </w:num>
  <w:num w:numId="12" w16cid:durableId="1995209476">
    <w:abstractNumId w:val="16"/>
  </w:num>
  <w:num w:numId="13" w16cid:durableId="1875655411">
    <w:abstractNumId w:val="18"/>
  </w:num>
  <w:num w:numId="14" w16cid:durableId="1823353302">
    <w:abstractNumId w:val="11"/>
  </w:num>
  <w:num w:numId="15" w16cid:durableId="14697414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430674">
    <w:abstractNumId w:val="2"/>
  </w:num>
  <w:num w:numId="17" w16cid:durableId="335302245">
    <w:abstractNumId w:val="17"/>
  </w:num>
  <w:num w:numId="18" w16cid:durableId="1524854347">
    <w:abstractNumId w:val="6"/>
  </w:num>
  <w:num w:numId="19" w16cid:durableId="1905220072">
    <w:abstractNumId w:val="10"/>
  </w:num>
  <w:num w:numId="20" w16cid:durableId="285739432">
    <w:abstractNumId w:val="15"/>
  </w:num>
  <w:num w:numId="21" w16cid:durableId="171847115">
    <w:abstractNumId w:val="5"/>
  </w:num>
  <w:num w:numId="22" w16cid:durableId="11611951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12CE3"/>
    <w:rsid w:val="00140449"/>
    <w:rsid w:val="001404A6"/>
    <w:rsid w:val="001554B5"/>
    <w:rsid w:val="001803AF"/>
    <w:rsid w:val="001B48CA"/>
    <w:rsid w:val="001B5299"/>
    <w:rsid w:val="001B58F5"/>
    <w:rsid w:val="001E338B"/>
    <w:rsid w:val="001F23DB"/>
    <w:rsid w:val="002021F9"/>
    <w:rsid w:val="0021191E"/>
    <w:rsid w:val="00213183"/>
    <w:rsid w:val="00240BFB"/>
    <w:rsid w:val="002476FC"/>
    <w:rsid w:val="002724C9"/>
    <w:rsid w:val="00283DC3"/>
    <w:rsid w:val="00310E09"/>
    <w:rsid w:val="00331F85"/>
    <w:rsid w:val="00343E96"/>
    <w:rsid w:val="00351F4B"/>
    <w:rsid w:val="00360498"/>
    <w:rsid w:val="00374993"/>
    <w:rsid w:val="003854B7"/>
    <w:rsid w:val="00385E48"/>
    <w:rsid w:val="003D19F5"/>
    <w:rsid w:val="003D24E7"/>
    <w:rsid w:val="003F4DFF"/>
    <w:rsid w:val="004323A0"/>
    <w:rsid w:val="00444C1C"/>
    <w:rsid w:val="00446166"/>
    <w:rsid w:val="00472D6C"/>
    <w:rsid w:val="00482A7E"/>
    <w:rsid w:val="004D2413"/>
    <w:rsid w:val="0051710F"/>
    <w:rsid w:val="0053361C"/>
    <w:rsid w:val="0054532E"/>
    <w:rsid w:val="00560C25"/>
    <w:rsid w:val="00573C5F"/>
    <w:rsid w:val="005771A4"/>
    <w:rsid w:val="00582287"/>
    <w:rsid w:val="005918B2"/>
    <w:rsid w:val="00593518"/>
    <w:rsid w:val="005A21C6"/>
    <w:rsid w:val="005B18E8"/>
    <w:rsid w:val="005D066C"/>
    <w:rsid w:val="005D360D"/>
    <w:rsid w:val="006457DA"/>
    <w:rsid w:val="00652824"/>
    <w:rsid w:val="006555B3"/>
    <w:rsid w:val="00661C9C"/>
    <w:rsid w:val="006820C4"/>
    <w:rsid w:val="006C0665"/>
    <w:rsid w:val="006D55B8"/>
    <w:rsid w:val="006D75CC"/>
    <w:rsid w:val="006E56C6"/>
    <w:rsid w:val="006E7DBB"/>
    <w:rsid w:val="006F121D"/>
    <w:rsid w:val="006F6CE6"/>
    <w:rsid w:val="0070631A"/>
    <w:rsid w:val="0071495D"/>
    <w:rsid w:val="00726BC7"/>
    <w:rsid w:val="007527F2"/>
    <w:rsid w:val="0077469A"/>
    <w:rsid w:val="0079592D"/>
    <w:rsid w:val="00796EA5"/>
    <w:rsid w:val="007A7854"/>
    <w:rsid w:val="007D1B46"/>
    <w:rsid w:val="007E3AA2"/>
    <w:rsid w:val="00866E15"/>
    <w:rsid w:val="0088556A"/>
    <w:rsid w:val="00891B38"/>
    <w:rsid w:val="008A0537"/>
    <w:rsid w:val="008A3003"/>
    <w:rsid w:val="008C4AE6"/>
    <w:rsid w:val="00962EB6"/>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A12D6"/>
    <w:rsid w:val="00AC52BA"/>
    <w:rsid w:val="00AF20B0"/>
    <w:rsid w:val="00AF713A"/>
    <w:rsid w:val="00B0757F"/>
    <w:rsid w:val="00B43322"/>
    <w:rsid w:val="00B51564"/>
    <w:rsid w:val="00B527AB"/>
    <w:rsid w:val="00B66EDA"/>
    <w:rsid w:val="00B83085"/>
    <w:rsid w:val="00B96C4C"/>
    <w:rsid w:val="00BC2BF2"/>
    <w:rsid w:val="00BC4889"/>
    <w:rsid w:val="00BD1FDB"/>
    <w:rsid w:val="00BD4898"/>
    <w:rsid w:val="00C1320C"/>
    <w:rsid w:val="00C20CBA"/>
    <w:rsid w:val="00C31D6B"/>
    <w:rsid w:val="00C82ADB"/>
    <w:rsid w:val="00D16712"/>
    <w:rsid w:val="00D408F3"/>
    <w:rsid w:val="00D53449"/>
    <w:rsid w:val="00D61E16"/>
    <w:rsid w:val="00D67E31"/>
    <w:rsid w:val="00D71408"/>
    <w:rsid w:val="00D813B4"/>
    <w:rsid w:val="00D91E0B"/>
    <w:rsid w:val="00DA5117"/>
    <w:rsid w:val="00DC016C"/>
    <w:rsid w:val="00DC4CA4"/>
    <w:rsid w:val="00DD290B"/>
    <w:rsid w:val="00DE7200"/>
    <w:rsid w:val="00DE7847"/>
    <w:rsid w:val="00E119E7"/>
    <w:rsid w:val="00E667B7"/>
    <w:rsid w:val="00EF0C10"/>
    <w:rsid w:val="00EF421F"/>
    <w:rsid w:val="00F22F85"/>
    <w:rsid w:val="00F26892"/>
    <w:rsid w:val="00F50F1A"/>
    <w:rsid w:val="00F6076C"/>
    <w:rsid w:val="00F86CD6"/>
    <w:rsid w:val="00F91B48"/>
    <w:rsid w:val="00FC1CB3"/>
    <w:rsid w:val="00FD3580"/>
    <w:rsid w:val="00FE571E"/>
    <w:rsid w:val="00FF0C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paragraph" w:customStyle="1" w:styleId="pf0">
    <w:name w:val="pf0"/>
    <w:basedOn w:val="Normal"/>
    <w:rsid w:val="00331F85"/>
    <w:pPr>
      <w:spacing w:before="100" w:beforeAutospacing="1" w:after="100" w:afterAutospacing="1"/>
      <w:ind w:left="360"/>
    </w:pPr>
    <w:rPr>
      <w:lang w:eastAsia="en-GB"/>
    </w:rPr>
  </w:style>
  <w:style w:type="character" w:customStyle="1" w:styleId="cf01">
    <w:name w:val="cf01"/>
    <w:basedOn w:val="DefaultParagraphFont"/>
    <w:rsid w:val="00331F8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62141549">
      <w:bodyDiv w:val="1"/>
      <w:marLeft w:val="0"/>
      <w:marRight w:val="0"/>
      <w:marTop w:val="0"/>
      <w:marBottom w:val="0"/>
      <w:divBdr>
        <w:top w:val="none" w:sz="0" w:space="0" w:color="auto"/>
        <w:left w:val="none" w:sz="0" w:space="0" w:color="auto"/>
        <w:bottom w:val="none" w:sz="0" w:space="0" w:color="auto"/>
        <w:right w:val="none" w:sz="0" w:space="0" w:color="auto"/>
      </w:divBdr>
    </w:div>
    <w:div w:id="318121967">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969392">
      <w:bodyDiv w:val="1"/>
      <w:marLeft w:val="0"/>
      <w:marRight w:val="0"/>
      <w:marTop w:val="0"/>
      <w:marBottom w:val="0"/>
      <w:divBdr>
        <w:top w:val="none" w:sz="0" w:space="0" w:color="auto"/>
        <w:left w:val="none" w:sz="0" w:space="0" w:color="auto"/>
        <w:bottom w:val="none" w:sz="0" w:space="0" w:color="auto"/>
        <w:right w:val="none" w:sz="0" w:space="0" w:color="auto"/>
      </w:divBdr>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20547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o.org/family-farming-decade/about/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2133E"/>
    <w:rsid w:val="00163A63"/>
    <w:rsid w:val="0029586F"/>
    <w:rsid w:val="003C4899"/>
    <w:rsid w:val="00573ED8"/>
    <w:rsid w:val="00685E40"/>
    <w:rsid w:val="00784AE9"/>
    <w:rsid w:val="00787046"/>
    <w:rsid w:val="00895E64"/>
    <w:rsid w:val="008C746E"/>
    <w:rsid w:val="00977B06"/>
    <w:rsid w:val="00B053D9"/>
    <w:rsid w:val="00B97BA5"/>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4.xml><?xml version="1.0" encoding="utf-8"?>
<ds:datastoreItem xmlns:ds="http://schemas.openxmlformats.org/officeDocument/2006/customXml" ds:itemID="{FAE2A353-9B61-4F43-92C7-A3588A4E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21</cp:revision>
  <cp:lastPrinted>2016-03-01T13:06:00Z</cp:lastPrinted>
  <dcterms:created xsi:type="dcterms:W3CDTF">2024-02-21T10:11:00Z</dcterms:created>
  <dcterms:modified xsi:type="dcterms:W3CDTF">2024-02-29T13:32:00Z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